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400D9" w14:textId="77777777" w:rsidR="007B72C3" w:rsidRDefault="007B72C3">
      <w:pPr>
        <w:pStyle w:val="SingleSpace"/>
      </w:pPr>
      <w:bookmarkStart w:id="0" w:name="Verdatum"/>
      <w:bookmarkEnd w:id="0"/>
    </w:p>
    <w:p w14:paraId="63995BEB" w14:textId="77777777" w:rsidR="009F5441" w:rsidRDefault="009F5441" w:rsidP="009F5441">
      <w:pPr>
        <w:jc w:val="center"/>
        <w:rPr>
          <w:b/>
          <w:bCs/>
          <w:color w:val="121212"/>
          <w:spacing w:val="-7"/>
          <w:sz w:val="22"/>
          <w:szCs w:val="22"/>
          <w14:cntxtAlts/>
        </w:rPr>
      </w:pPr>
      <w:r>
        <w:rPr>
          <w:b/>
          <w:bCs/>
          <w:color w:val="121212"/>
          <w:spacing w:val="-7"/>
          <w14:cntxtAlts/>
        </w:rPr>
        <w:t>SAMPLE LETTER FOR EMPLOYEES DEEMED CRITICIAL INFRASTRUCTURE WORKERS</w:t>
      </w:r>
    </w:p>
    <w:p w14:paraId="0D683545" w14:textId="77777777" w:rsidR="009F5441" w:rsidRDefault="009F5441" w:rsidP="009F5441">
      <w:pPr>
        <w:rPr>
          <w:color w:val="121212"/>
          <w:spacing w:val="-7"/>
          <w14:cntxtAlts/>
        </w:rPr>
      </w:pPr>
      <w:r>
        <w:rPr>
          <w:color w:val="121212"/>
          <w:spacing w:val="-7"/>
          <w14:cntxtAlts/>
        </w:rPr>
        <w:t> </w:t>
      </w:r>
    </w:p>
    <w:p w14:paraId="71D044F2" w14:textId="0EDBA47E" w:rsidR="009F5441" w:rsidRDefault="009F5441" w:rsidP="009F5441">
      <w:pPr>
        <w:rPr>
          <w:color w:val="000000"/>
          <w14:cntxtAlts/>
        </w:rPr>
      </w:pPr>
      <w:r>
        <w:rPr>
          <w:color w:val="121212"/>
          <w:spacing w:val="-7"/>
          <w14:cntxtAlts/>
        </w:rPr>
        <w:t xml:space="preserve">As was reported by MPA/MACS, </w:t>
      </w:r>
      <w:hyperlink r:id="rId8" w:history="1">
        <w:r>
          <w:rPr>
            <w:rStyle w:val="Hyperlink"/>
            <w:color w:val="000000"/>
            <w14:cntxtAlts/>
          </w:rPr>
          <w:t>Governor Whitmer</w:t>
        </w:r>
      </w:hyperlink>
      <w:r>
        <w:rPr>
          <w:color w:val="000000"/>
          <w14:cntxtAlts/>
        </w:rPr>
        <w:t> put in place a stay at home order to slow the spread of COVID-19.  Within her Executive Order (2020-21) was a requirement for employers to notify employees that are deemed critical infrastructure workers.  Businesses must determine which of their workers are necessary to conduct minimum basic operations and inform such workers of that designation. Businesses must make such designations in writing, whether by electronic message, public website, or other appropriate means. Such designations, however, may be made orally until March 31, 2020 at 11:59 pm.  Below is a sample letter that can be used and given to employees</w:t>
      </w:r>
      <w:r w:rsidR="00AE0667">
        <w:rPr>
          <w:color w:val="000000"/>
          <w14:cntxtAlts/>
        </w:rPr>
        <w:t xml:space="preserve">.  Letter should be placed on company letterhead and fill in name of employee and company name where applicable.  </w:t>
      </w:r>
      <w:bookmarkStart w:id="1" w:name="_GoBack"/>
      <w:bookmarkEnd w:id="1"/>
    </w:p>
    <w:p w14:paraId="5DF1F08C" w14:textId="77777777" w:rsidR="009F5441" w:rsidRDefault="009F5441" w:rsidP="009F5441">
      <w:pPr>
        <w:rPr>
          <w:color w:val="000000"/>
          <w14:cntxtAlts/>
        </w:rPr>
      </w:pPr>
      <w:r>
        <w:rPr>
          <w:color w:val="000000"/>
          <w14:cntxtAlts/>
        </w:rPr>
        <w:t> </w:t>
      </w:r>
    </w:p>
    <w:p w14:paraId="25A615C9" w14:textId="77777777" w:rsidR="009F5441" w:rsidRDefault="009F5441" w:rsidP="009F5441">
      <w:pPr>
        <w:rPr>
          <w:color w:val="000000"/>
          <w14:cntxtAlts/>
        </w:rPr>
      </w:pPr>
      <w:r>
        <w:rPr>
          <w:color w:val="000000"/>
          <w14:cntxtAlts/>
        </w:rPr>
        <w:t> </w:t>
      </w:r>
    </w:p>
    <w:p w14:paraId="6F9E7B36" w14:textId="77777777" w:rsidR="009F5441" w:rsidRDefault="009F5441" w:rsidP="009F5441">
      <w:pPr>
        <w:rPr>
          <w:color w:val="000000"/>
          <w14:cntxtAlts/>
        </w:rPr>
      </w:pPr>
      <w:r>
        <w:rPr>
          <w:color w:val="000000"/>
          <w14:cntxtAlts/>
        </w:rPr>
        <w:t>To Whom It May Concern:</w:t>
      </w:r>
    </w:p>
    <w:p w14:paraId="2DE9B37D" w14:textId="77777777" w:rsidR="009F5441" w:rsidRDefault="009F5441" w:rsidP="009F5441">
      <w:pPr>
        <w:rPr>
          <w:color w:val="000000"/>
          <w14:cntxtAlts/>
        </w:rPr>
      </w:pPr>
      <w:r>
        <w:rPr>
          <w:color w:val="000000"/>
          <w14:cntxtAlts/>
        </w:rPr>
        <w:t> </w:t>
      </w:r>
    </w:p>
    <w:p w14:paraId="79979966" w14:textId="77777777" w:rsidR="009F5441" w:rsidRDefault="009F5441" w:rsidP="009F5441">
      <w:pPr>
        <w:rPr>
          <w:color w:val="000000"/>
          <w14:cntxtAlts/>
        </w:rPr>
      </w:pPr>
      <w:r>
        <w:rPr>
          <w:color w:val="000000"/>
          <w14:cntxtAlts/>
        </w:rPr>
        <w:t xml:space="preserve">[Employee Name] is an employee at a business deemed essential by the United States Government. Therefore, this individual must be allowed to engage in activities necessary to their job, including travel to and from work, regardless of the time of day. </w:t>
      </w:r>
    </w:p>
    <w:p w14:paraId="47E4D9D6" w14:textId="77777777" w:rsidR="009F5441" w:rsidRDefault="009F5441" w:rsidP="009F5441">
      <w:pPr>
        <w:rPr>
          <w:color w:val="000000"/>
          <w14:cntxtAlts/>
        </w:rPr>
      </w:pPr>
      <w:r>
        <w:rPr>
          <w:color w:val="000000"/>
          <w14:cntxtAlts/>
        </w:rPr>
        <w:t> </w:t>
      </w:r>
    </w:p>
    <w:p w14:paraId="3185C348" w14:textId="77777777" w:rsidR="009F5441" w:rsidRDefault="009F5441" w:rsidP="009F5441">
      <w:pPr>
        <w:rPr>
          <w:color w:val="000000"/>
          <w14:cntxtAlts/>
        </w:rPr>
      </w:pPr>
      <w:r>
        <w:rPr>
          <w:color w:val="000000"/>
          <w14:cntxtAlts/>
        </w:rPr>
        <w:t xml:space="preserve">As an employee of [Company Name], this individual works within an industry classified under Michigan Governor Whitmer’s Executive Order 2020-21, more specifically by the Department of Homeland Security (DHS) as a Critical Infrastructure Sector in its March 16, 2020 Guidance. [Company Name] is covered by multiple Critical Infrastructure exemptions as a member of an industry in the Food and Agriculture, Energy, and Transportation Sectors. </w:t>
      </w:r>
    </w:p>
    <w:p w14:paraId="73A16124" w14:textId="77777777" w:rsidR="009F5441" w:rsidRDefault="009F5441" w:rsidP="009F5441">
      <w:pPr>
        <w:rPr>
          <w:color w:val="000000"/>
          <w14:cntxtAlts/>
        </w:rPr>
      </w:pPr>
      <w:r>
        <w:rPr>
          <w:color w:val="000000"/>
          <w14:cntxtAlts/>
        </w:rPr>
        <w:t> </w:t>
      </w:r>
    </w:p>
    <w:p w14:paraId="1118A6EE" w14:textId="77777777" w:rsidR="009F5441" w:rsidRDefault="009F5441" w:rsidP="009F5441">
      <w:pPr>
        <w:rPr>
          <w:color w:val="000000"/>
          <w14:cntxtAlts/>
        </w:rPr>
      </w:pPr>
      <w:r>
        <w:rPr>
          <w:color w:val="000000"/>
          <w14:cntxtAlts/>
        </w:rPr>
        <w:t xml:space="preserve">It is federal policy that this individual </w:t>
      </w:r>
      <w:proofErr w:type="gramStart"/>
      <w:r>
        <w:rPr>
          <w:color w:val="000000"/>
          <w14:cntxtAlts/>
        </w:rPr>
        <w:t>is allowed to</w:t>
      </w:r>
      <w:proofErr w:type="gramEnd"/>
      <w:r>
        <w:rPr>
          <w:color w:val="000000"/>
          <w14:cntxtAlts/>
        </w:rPr>
        <w:t xml:space="preserve"> carry out their duties as an employee of [Company Name]. This individual should be considered exempt from state and local orders impacting businesses and their employees—including curfews, stay-at-home requirements, and other restrictions limiting an employee’s ability to perform their work functions. </w:t>
      </w:r>
    </w:p>
    <w:p w14:paraId="79C8ADE2" w14:textId="77777777" w:rsidR="009F5441" w:rsidRDefault="009F5441" w:rsidP="009F5441">
      <w:pPr>
        <w:rPr>
          <w:color w:val="000000"/>
          <w14:cntxtAlts/>
        </w:rPr>
      </w:pPr>
      <w:r>
        <w:rPr>
          <w:color w:val="000000"/>
          <w14:cntxtAlts/>
        </w:rPr>
        <w:t> </w:t>
      </w:r>
    </w:p>
    <w:p w14:paraId="22C3A480" w14:textId="77777777" w:rsidR="009F5441" w:rsidRDefault="009F5441" w:rsidP="009F5441">
      <w:pPr>
        <w:rPr>
          <w:color w:val="000000"/>
          <w14:cntxtAlts/>
        </w:rPr>
      </w:pPr>
      <w:r>
        <w:rPr>
          <w:color w:val="000000"/>
          <w14:cntxtAlts/>
        </w:rPr>
        <w:t>We respectfully request, in the interest of public safety and security, that you allow this employee to continue their duties.  If you have any further questions, please contact [Company Designee] at [Contact Information].</w:t>
      </w:r>
    </w:p>
    <w:p w14:paraId="468A7D78" w14:textId="77777777" w:rsidR="009F5441" w:rsidRDefault="009F5441" w:rsidP="009F5441">
      <w:pPr>
        <w:rPr>
          <w:color w:val="000000"/>
          <w14:cntxtAlts/>
        </w:rPr>
      </w:pPr>
      <w:r>
        <w:rPr>
          <w:color w:val="000000"/>
          <w14:cntxtAlts/>
        </w:rPr>
        <w:t> </w:t>
      </w:r>
    </w:p>
    <w:p w14:paraId="49FC3C8F" w14:textId="77777777" w:rsidR="009F5441" w:rsidRDefault="009F5441" w:rsidP="009F5441">
      <w:pPr>
        <w:rPr>
          <w:color w:val="000000"/>
          <w14:cntxtAlts/>
        </w:rPr>
      </w:pPr>
      <w:r>
        <w:rPr>
          <w:color w:val="000000"/>
          <w14:cntxtAlts/>
        </w:rPr>
        <w:t>Sincerely,</w:t>
      </w:r>
    </w:p>
    <w:p w14:paraId="6CAC1D3A" w14:textId="77777777" w:rsidR="009F5441" w:rsidRDefault="009F5441" w:rsidP="009F5441">
      <w:pPr>
        <w:rPr>
          <w:color w:val="000000"/>
          <w14:cntxtAlts/>
        </w:rPr>
      </w:pPr>
      <w:r>
        <w:rPr>
          <w:color w:val="000000"/>
          <w14:cntxtAlts/>
        </w:rPr>
        <w:t> </w:t>
      </w:r>
    </w:p>
    <w:p w14:paraId="21EA2DC3" w14:textId="77777777" w:rsidR="009F5441" w:rsidRDefault="009F5441" w:rsidP="009F5441">
      <w:pPr>
        <w:rPr>
          <w:color w:val="000000"/>
          <w14:cntxtAlts/>
        </w:rPr>
      </w:pPr>
      <w:r>
        <w:rPr>
          <w:color w:val="000000"/>
          <w14:cntxtAlts/>
        </w:rPr>
        <w:t> </w:t>
      </w:r>
    </w:p>
    <w:p w14:paraId="2FEA56B3" w14:textId="77777777" w:rsidR="009F5441" w:rsidRDefault="009F5441" w:rsidP="009F5441">
      <w:pPr>
        <w:rPr>
          <w:color w:val="000000"/>
          <w14:cntxtAlts/>
        </w:rPr>
      </w:pPr>
      <w:r>
        <w:rPr>
          <w:color w:val="000000"/>
          <w14:cntxtAlts/>
        </w:rPr>
        <w:t> </w:t>
      </w:r>
    </w:p>
    <w:p w14:paraId="4C0CE818" w14:textId="77777777" w:rsidR="009F5441" w:rsidRDefault="009F5441" w:rsidP="009F5441">
      <w:pPr>
        <w:rPr>
          <w:color w:val="000000"/>
          <w14:cntxtAlts/>
        </w:rPr>
      </w:pPr>
      <w:r>
        <w:rPr>
          <w:color w:val="000000"/>
          <w14:cntxtAlts/>
        </w:rPr>
        <w:t>[Signature]</w:t>
      </w:r>
    </w:p>
    <w:p w14:paraId="2630BD1B" w14:textId="77777777" w:rsidR="009F5441" w:rsidRDefault="009F5441" w:rsidP="009F5441">
      <w:pPr>
        <w:rPr>
          <w:color w:val="000000"/>
          <w14:cntxtAlts/>
        </w:rPr>
      </w:pPr>
      <w:r>
        <w:rPr>
          <w:color w:val="000000"/>
          <w14:cntxtAlts/>
        </w:rPr>
        <w:t>[Company Designee]</w:t>
      </w:r>
    </w:p>
    <w:p w14:paraId="36D38D3A" w14:textId="77777777" w:rsidR="009F5441" w:rsidRDefault="009F5441" w:rsidP="009F5441">
      <w:pPr>
        <w:rPr>
          <w:color w:val="000000"/>
          <w14:cntxtAlts/>
        </w:rPr>
      </w:pPr>
      <w:r>
        <w:rPr>
          <w:color w:val="000000"/>
          <w14:cntxtAlts/>
        </w:rPr>
        <w:t>[Designee Title]</w:t>
      </w:r>
    </w:p>
    <w:p w14:paraId="6CDDAA6E" w14:textId="77777777" w:rsidR="009F5441" w:rsidRDefault="009F5441" w:rsidP="009F5441">
      <w:pPr>
        <w:rPr>
          <w:color w:val="000000"/>
          <w14:cntxtAlts/>
        </w:rPr>
      </w:pPr>
      <w:r>
        <w:rPr>
          <w:color w:val="000000"/>
          <w14:cntxtAlts/>
        </w:rPr>
        <w:t>[Company Name]</w:t>
      </w:r>
    </w:p>
    <w:p w14:paraId="2339F86D" w14:textId="1C3CCD36" w:rsidR="00E71B89" w:rsidRDefault="00E71B89" w:rsidP="009F5441">
      <w:pPr>
        <w:pStyle w:val="SingleSpace"/>
        <w:jc w:val="center"/>
      </w:pPr>
    </w:p>
    <w:sectPr w:rsidR="00E71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9A3F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C8C1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5202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62E8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1E34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A6F4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BE1D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289C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9CFE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BAFD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F600672"/>
    <w:multiLevelType w:val="hybridMultilevel"/>
    <w:tmpl w:val="02085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8A2282"/>
    <w:multiLevelType w:val="multilevel"/>
    <w:tmpl w:val="E8AE060E"/>
    <w:lvl w:ilvl="0">
      <w:start w:val="1"/>
      <w:numFmt w:val="upperRoman"/>
      <w:pStyle w:val="Heading1"/>
      <w:lvlText w:val="%1."/>
      <w:lvlJc w:val="left"/>
      <w:pPr>
        <w:tabs>
          <w:tab w:val="num" w:pos="720"/>
        </w:tabs>
        <w:ind w:left="720" w:hanging="720"/>
      </w:pPr>
      <w:rPr>
        <w:rFonts w:hint="default"/>
        <w:caps w:val="0"/>
        <w:color w:val="auto"/>
        <w:u w:val="none"/>
      </w:rPr>
    </w:lvl>
    <w:lvl w:ilvl="1">
      <w:start w:val="1"/>
      <w:numFmt w:val="upperLetter"/>
      <w:pStyle w:val="Heading2"/>
      <w:lvlText w:val="%2."/>
      <w:lvlJc w:val="left"/>
      <w:pPr>
        <w:tabs>
          <w:tab w:val="num" w:pos="1440"/>
        </w:tabs>
        <w:ind w:left="1440" w:hanging="720"/>
      </w:pPr>
      <w:rPr>
        <w:rFonts w:hint="default"/>
        <w:caps w:val="0"/>
        <w:color w:val="auto"/>
        <w:u w:val="none"/>
      </w:rPr>
    </w:lvl>
    <w:lvl w:ilvl="2">
      <w:start w:val="1"/>
      <w:numFmt w:val="decimal"/>
      <w:pStyle w:val="Heading3"/>
      <w:lvlText w:val="%3."/>
      <w:lvlJc w:val="left"/>
      <w:pPr>
        <w:tabs>
          <w:tab w:val="num" w:pos="2160"/>
        </w:tabs>
        <w:ind w:left="2160" w:hanging="72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89"/>
    <w:rsid w:val="000D2DD4"/>
    <w:rsid w:val="00167D4E"/>
    <w:rsid w:val="003E2512"/>
    <w:rsid w:val="004301FF"/>
    <w:rsid w:val="00434ED5"/>
    <w:rsid w:val="005D5471"/>
    <w:rsid w:val="00790043"/>
    <w:rsid w:val="007B1EA1"/>
    <w:rsid w:val="007B72C3"/>
    <w:rsid w:val="008E20A8"/>
    <w:rsid w:val="009F5441"/>
    <w:rsid w:val="00AE0667"/>
    <w:rsid w:val="00D424E1"/>
    <w:rsid w:val="00E7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9F5B"/>
  <w15:chartTrackingRefBased/>
  <w15:docId w15:val="{99696C93-C415-4F8F-83A3-916D3308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qFormat/>
    <w:pPr>
      <w:numPr>
        <w:numId w:val="37"/>
      </w:numPr>
      <w:spacing w:after="240"/>
      <w:outlineLvl w:val="0"/>
    </w:pPr>
    <w:rPr>
      <w:bCs/>
      <w:kern w:val="32"/>
      <w:szCs w:val="32"/>
    </w:rPr>
  </w:style>
  <w:style w:type="paragraph" w:styleId="Heading2">
    <w:name w:val="heading 2"/>
    <w:basedOn w:val="Normal"/>
    <w:link w:val="Heading2Char"/>
    <w:qFormat/>
    <w:pPr>
      <w:numPr>
        <w:ilvl w:val="1"/>
        <w:numId w:val="37"/>
      </w:numPr>
      <w:spacing w:after="240"/>
      <w:outlineLvl w:val="1"/>
    </w:pPr>
    <w:rPr>
      <w:bCs/>
      <w:iCs/>
      <w:szCs w:val="28"/>
    </w:rPr>
  </w:style>
  <w:style w:type="paragraph" w:styleId="Heading3">
    <w:name w:val="heading 3"/>
    <w:basedOn w:val="Normal"/>
    <w:link w:val="Heading3Char"/>
    <w:qFormat/>
    <w:pPr>
      <w:numPr>
        <w:ilvl w:val="2"/>
        <w:numId w:val="37"/>
      </w:numPr>
      <w:spacing w:after="240"/>
      <w:outlineLvl w:val="2"/>
    </w:pPr>
    <w:rPr>
      <w:bCs/>
      <w:szCs w:val="26"/>
    </w:rPr>
  </w:style>
  <w:style w:type="paragraph" w:styleId="Heading4">
    <w:name w:val="heading 4"/>
    <w:basedOn w:val="Normal"/>
    <w:link w:val="Heading4Char"/>
    <w:qFormat/>
    <w:pPr>
      <w:numPr>
        <w:ilvl w:val="3"/>
        <w:numId w:val="37"/>
      </w:numPr>
      <w:spacing w:after="240"/>
      <w:outlineLvl w:val="3"/>
    </w:pPr>
    <w:rPr>
      <w:bCs/>
      <w:szCs w:val="28"/>
    </w:rPr>
  </w:style>
  <w:style w:type="paragraph" w:styleId="Heading5">
    <w:name w:val="heading 5"/>
    <w:basedOn w:val="Normal"/>
    <w:link w:val="Heading5Char"/>
    <w:qFormat/>
    <w:pPr>
      <w:numPr>
        <w:ilvl w:val="4"/>
        <w:numId w:val="37"/>
      </w:numPr>
      <w:spacing w:after="240"/>
      <w:outlineLvl w:val="4"/>
    </w:pPr>
    <w:rPr>
      <w:bCs/>
      <w:iCs/>
      <w:szCs w:val="26"/>
    </w:rPr>
  </w:style>
  <w:style w:type="paragraph" w:styleId="Heading6">
    <w:name w:val="heading 6"/>
    <w:basedOn w:val="Normal"/>
    <w:link w:val="Heading6Char"/>
    <w:qFormat/>
    <w:pPr>
      <w:numPr>
        <w:ilvl w:val="5"/>
        <w:numId w:val="37"/>
      </w:numPr>
      <w:spacing w:after="240"/>
      <w:outlineLvl w:val="5"/>
    </w:pPr>
    <w:rPr>
      <w:bCs/>
      <w:szCs w:val="22"/>
    </w:rPr>
  </w:style>
  <w:style w:type="paragraph" w:styleId="Heading7">
    <w:name w:val="heading 7"/>
    <w:basedOn w:val="Normal"/>
    <w:link w:val="Heading7Char"/>
    <w:qFormat/>
    <w:pPr>
      <w:numPr>
        <w:ilvl w:val="6"/>
        <w:numId w:val="37"/>
      </w:numPr>
      <w:spacing w:after="240"/>
      <w:outlineLvl w:val="6"/>
    </w:pPr>
  </w:style>
  <w:style w:type="paragraph" w:styleId="Heading8">
    <w:name w:val="heading 8"/>
    <w:basedOn w:val="Normal"/>
    <w:link w:val="Heading8Char"/>
    <w:qFormat/>
    <w:pPr>
      <w:numPr>
        <w:ilvl w:val="7"/>
        <w:numId w:val="37"/>
      </w:numPr>
      <w:spacing w:after="240"/>
      <w:outlineLvl w:val="7"/>
    </w:pPr>
    <w:rPr>
      <w:iCs/>
    </w:rPr>
  </w:style>
  <w:style w:type="paragraph" w:styleId="Heading9">
    <w:name w:val="heading 9"/>
    <w:basedOn w:val="Normal"/>
    <w:link w:val="Heading9Char"/>
    <w:qFormat/>
    <w:pPr>
      <w:numPr>
        <w:ilvl w:val="8"/>
        <w:numId w:val="37"/>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character" w:customStyle="1" w:styleId="SingleSpaceChar">
    <w:name w:val="Single Space Char"/>
    <w:basedOn w:val="DefaultParagraphFont"/>
    <w:link w:val="SingleSpace"/>
  </w:style>
  <w:style w:type="character" w:customStyle="1" w:styleId="Heading1Char">
    <w:name w:val="Heading 1 Char"/>
    <w:basedOn w:val="DefaultParagraphFont"/>
    <w:link w:val="Heading1"/>
    <w:rPr>
      <w:bCs/>
      <w:kern w:val="32"/>
      <w:sz w:val="24"/>
      <w:szCs w:val="32"/>
    </w:rPr>
  </w:style>
  <w:style w:type="character" w:customStyle="1" w:styleId="Heading2Char">
    <w:name w:val="Heading 2 Char"/>
    <w:basedOn w:val="DefaultParagraphFont"/>
    <w:link w:val="Heading2"/>
    <w:rPr>
      <w:bCs/>
      <w:iCs/>
      <w:sz w:val="24"/>
      <w:szCs w:val="28"/>
    </w:rPr>
  </w:style>
  <w:style w:type="character" w:customStyle="1" w:styleId="Heading3Char">
    <w:name w:val="Heading 3 Char"/>
    <w:basedOn w:val="DefaultParagraphFont"/>
    <w:link w:val="Heading3"/>
    <w:rPr>
      <w:bCs/>
      <w:sz w:val="24"/>
      <w:szCs w:val="26"/>
    </w:rPr>
  </w:style>
  <w:style w:type="character" w:customStyle="1" w:styleId="Heading4Char">
    <w:name w:val="Heading 4 Char"/>
    <w:basedOn w:val="DefaultParagraphFont"/>
    <w:link w:val="Heading4"/>
    <w:rPr>
      <w:bCs/>
      <w:sz w:val="24"/>
      <w:szCs w:val="28"/>
    </w:rPr>
  </w:style>
  <w:style w:type="character" w:customStyle="1" w:styleId="Heading5Char">
    <w:name w:val="Heading 5 Char"/>
    <w:basedOn w:val="DefaultParagraphFont"/>
    <w:link w:val="Heading5"/>
    <w:rPr>
      <w:bCs/>
      <w:iCs/>
      <w:sz w:val="24"/>
      <w:szCs w:val="26"/>
    </w:rPr>
  </w:style>
  <w:style w:type="character" w:customStyle="1" w:styleId="Heading6Char">
    <w:name w:val="Heading 6 Char"/>
    <w:basedOn w:val="DefaultParagraphFont"/>
    <w:link w:val="Heading6"/>
    <w:rPr>
      <w:bCs/>
      <w:sz w:val="24"/>
      <w:szCs w:val="22"/>
    </w:rPr>
  </w:style>
  <w:style w:type="character" w:customStyle="1" w:styleId="Heading7Char">
    <w:name w:val="Heading 7 Char"/>
    <w:basedOn w:val="DefaultParagraphFont"/>
    <w:link w:val="Heading7"/>
    <w:rPr>
      <w:sz w:val="24"/>
      <w:szCs w:val="24"/>
    </w:rPr>
  </w:style>
  <w:style w:type="character" w:customStyle="1" w:styleId="Heading8Char">
    <w:name w:val="Heading 8 Char"/>
    <w:basedOn w:val="DefaultParagraphFont"/>
    <w:link w:val="Heading8"/>
    <w:rPr>
      <w:iCs/>
      <w:sz w:val="24"/>
      <w:szCs w:val="24"/>
    </w:rPr>
  </w:style>
  <w:style w:type="character" w:customStyle="1" w:styleId="Heading9Char">
    <w:name w:val="Heading 9 Char"/>
    <w:basedOn w:val="DefaultParagraphFont"/>
    <w:link w:val="Heading9"/>
    <w:rPr>
      <w:sz w:val="24"/>
      <w:szCs w:val="22"/>
    </w:rPr>
  </w:style>
  <w:style w:type="paragraph" w:styleId="Caption">
    <w:name w:val="caption"/>
    <w:basedOn w:val="Normal"/>
    <w:next w:val="Normal"/>
    <w:qFormat/>
    <w:pPr>
      <w:spacing w:before="120" w:after="120"/>
    </w:pPr>
    <w:rPr>
      <w:b/>
      <w:bCs/>
      <w:sz w:val="20"/>
      <w:szCs w:val="20"/>
    </w:rPr>
  </w:style>
  <w:style w:type="paragraph" w:styleId="Title">
    <w:name w:val="Title"/>
    <w:basedOn w:val="Normal"/>
    <w:link w:val="TitleChar"/>
    <w:qFormat/>
    <w:pPr>
      <w:keepNext/>
      <w:spacing w:after="240"/>
      <w:jc w:val="center"/>
    </w:pPr>
    <w:rPr>
      <w:rFonts w:cs="Arial"/>
      <w:b/>
      <w:bCs/>
    </w:rPr>
  </w:style>
  <w:style w:type="character" w:customStyle="1" w:styleId="TitleChar">
    <w:name w:val="Title Char"/>
    <w:basedOn w:val="DefaultParagraphFont"/>
    <w:link w:val="Title"/>
    <w:rPr>
      <w:rFonts w:cs="Arial"/>
      <w:b/>
      <w:bCs/>
      <w:sz w:val="24"/>
      <w:szCs w:val="24"/>
    </w:rPr>
  </w:style>
  <w:style w:type="paragraph" w:styleId="Subtitle">
    <w:name w:val="Subtitle"/>
    <w:basedOn w:val="Normal"/>
    <w:link w:val="SubtitleChar"/>
    <w:qFormat/>
    <w:pPr>
      <w:spacing w:after="240"/>
      <w:jc w:val="center"/>
      <w:outlineLvl w:val="1"/>
    </w:pPr>
    <w:rPr>
      <w:rFonts w:ascii="Arial" w:hAnsi="Arial" w:cs="Arial"/>
    </w:rPr>
  </w:style>
  <w:style w:type="character" w:customStyle="1" w:styleId="SubtitleChar">
    <w:name w:val="Subtitle Char"/>
    <w:basedOn w:val="DefaultParagraphFont"/>
    <w:link w:val="Subtitle"/>
    <w:rPr>
      <w:rFonts w:ascii="Arial" w:hAnsi="Arial" w:cs="Arial"/>
      <w:sz w:val="24"/>
      <w:szCs w:val="24"/>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ListNumber">
    <w:name w:val="List Number"/>
    <w:basedOn w:val="Normal"/>
    <w:uiPriority w:val="99"/>
    <w:semiHidden/>
    <w:unhideWhenUsed/>
    <w:pPr>
      <w:numPr>
        <w:numId w:val="6"/>
      </w:numPr>
      <w:spacing w:after="240"/>
      <w:ind w:left="1440" w:hanging="720"/>
    </w:pPr>
  </w:style>
  <w:style w:type="paragraph" w:styleId="ListNumber2">
    <w:name w:val="List Number 2"/>
    <w:basedOn w:val="Normal"/>
    <w:uiPriority w:val="99"/>
    <w:semiHidden/>
    <w:unhideWhenUsed/>
    <w:pPr>
      <w:numPr>
        <w:numId w:val="7"/>
      </w:numPr>
      <w:spacing w:after="240"/>
      <w:ind w:left="0" w:firstLine="720"/>
    </w:pPr>
  </w:style>
  <w:style w:type="paragraph" w:styleId="ListBullet">
    <w:name w:val="List Bullet"/>
    <w:basedOn w:val="Normal"/>
    <w:uiPriority w:val="99"/>
    <w:semiHidden/>
    <w:unhideWhenUsed/>
    <w:pPr>
      <w:numPr>
        <w:numId w:val="1"/>
      </w:numPr>
      <w:spacing w:after="240"/>
      <w:ind w:left="1080" w:right="720"/>
    </w:pPr>
  </w:style>
  <w:style w:type="paragraph" w:styleId="ListBullet2">
    <w:name w:val="List Bullet 2"/>
    <w:basedOn w:val="Normal"/>
    <w:uiPriority w:val="99"/>
    <w:semiHidden/>
    <w:unhideWhenUsed/>
    <w:pPr>
      <w:numPr>
        <w:numId w:val="2"/>
      </w:numPr>
      <w:spacing w:after="240"/>
      <w:ind w:left="1800" w:right="1440"/>
    </w:pPr>
  </w:style>
  <w:style w:type="paragraph" w:customStyle="1" w:styleId="DoubleIndent">
    <w:name w:val="Double Indent"/>
    <w:basedOn w:val="SingleSpace"/>
    <w:link w:val="DoubleIndentChar"/>
    <w:qFormat/>
    <w:pPr>
      <w:spacing w:after="240"/>
      <w:ind w:left="1440" w:right="1440"/>
    </w:pPr>
  </w:style>
  <w:style w:type="character" w:customStyle="1" w:styleId="DoubleIndentChar">
    <w:name w:val="Double Indent Char"/>
    <w:basedOn w:val="SingleSpaceChar"/>
    <w:link w:val="DoubleIndent"/>
    <w:rPr>
      <w:sz w:val="24"/>
      <w:szCs w:val="24"/>
    </w:rPr>
  </w:style>
  <w:style w:type="paragraph" w:customStyle="1" w:styleId="DoubleSpace">
    <w:name w:val="Double Space"/>
    <w:basedOn w:val="SingleSpace"/>
    <w:link w:val="DoubleSpaceChar"/>
    <w:qFormat/>
    <w:pPr>
      <w:spacing w:after="240" w:line="480" w:lineRule="auto"/>
      <w:contextualSpacing/>
    </w:pPr>
  </w:style>
  <w:style w:type="character" w:customStyle="1" w:styleId="DoubleSpaceChar">
    <w:name w:val="Double Space Char"/>
    <w:basedOn w:val="SingleSpaceChar"/>
    <w:link w:val="DoubleSpace"/>
    <w:rPr>
      <w:sz w:val="24"/>
      <w:szCs w:val="24"/>
    </w:rPr>
  </w:style>
  <w:style w:type="paragraph" w:styleId="BodyText">
    <w:name w:val="Body Text"/>
    <w:basedOn w:val="Normal"/>
    <w:link w:val="BodyTextChar"/>
    <w:uiPriority w:val="99"/>
    <w:semiHidden/>
    <w:unhideWhenUsed/>
    <w:pPr>
      <w:spacing w:after="240"/>
    </w:pPr>
  </w:style>
  <w:style w:type="character" w:customStyle="1" w:styleId="BodyTextChar">
    <w:name w:val="Body Text Char"/>
    <w:basedOn w:val="DefaultParagraphFont"/>
    <w:link w:val="BodyText"/>
    <w:uiPriority w:val="99"/>
    <w:semiHidden/>
    <w:rPr>
      <w:sz w:val="24"/>
      <w:szCs w:val="24"/>
    </w:rPr>
  </w:style>
  <w:style w:type="paragraph" w:styleId="BodyText2">
    <w:name w:val="Body Text 2"/>
    <w:basedOn w:val="Normal"/>
    <w:link w:val="BodyText2Char"/>
    <w:uiPriority w:val="99"/>
    <w:semiHidden/>
    <w:unhideWhenUsed/>
    <w:pPr>
      <w:spacing w:after="240" w:line="480" w:lineRule="auto"/>
    </w:pPr>
  </w:style>
  <w:style w:type="character" w:customStyle="1" w:styleId="BodyText2Char">
    <w:name w:val="Body Text 2 Char"/>
    <w:basedOn w:val="DefaultParagraphFont"/>
    <w:link w:val="BodyText2"/>
    <w:uiPriority w:val="99"/>
    <w:semiHidden/>
    <w:rPr>
      <w:sz w:val="24"/>
      <w:szCs w:val="24"/>
    </w:rPr>
  </w:style>
  <w:style w:type="paragraph" w:styleId="BodyText3">
    <w:name w:val="Body Text 3"/>
    <w:basedOn w:val="Normal"/>
    <w:link w:val="BodyText3Char"/>
    <w:uiPriority w:val="99"/>
    <w:semiHidden/>
    <w:unhideWhenUsed/>
    <w:pPr>
      <w:spacing w:after="16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ind w:firstLine="720"/>
    </w:pPr>
  </w:style>
  <w:style w:type="character" w:customStyle="1" w:styleId="BodyTextFirstIndentChar">
    <w:name w:val="Body Text First Indent Char"/>
    <w:basedOn w:val="BodyTextChar"/>
    <w:link w:val="BodyTextFirstIndent"/>
    <w:uiPriority w:val="99"/>
    <w:semiHidden/>
    <w:rPr>
      <w:sz w:val="24"/>
      <w:szCs w:val="24"/>
    </w:rPr>
  </w:style>
  <w:style w:type="paragraph" w:styleId="BodyTextIndent">
    <w:name w:val="Body Text Indent"/>
    <w:basedOn w:val="Normal"/>
    <w:link w:val="BodyTextIndentChar"/>
    <w:uiPriority w:val="99"/>
    <w:semiHidden/>
    <w:unhideWhenUsed/>
    <w:pPr>
      <w:spacing w:after="240"/>
      <w:ind w:left="720"/>
    </w:p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semiHidden/>
    <w:unhideWhenUsed/>
    <w:pPr>
      <w:ind w:firstLine="72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2">
    <w:name w:val="Body Text Indent 2"/>
    <w:basedOn w:val="Normal"/>
    <w:link w:val="BodyTextIndent2Char"/>
    <w:uiPriority w:val="99"/>
    <w:semiHidden/>
    <w:unhideWhenUsed/>
    <w:pPr>
      <w:spacing w:after="240" w:line="480" w:lineRule="auto"/>
      <w:ind w:left="720"/>
    </w:p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semiHidden/>
    <w:unhideWhenUsed/>
    <w:pPr>
      <w:spacing w:after="160"/>
      <w:ind w:left="72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Hyperlink">
    <w:name w:val="Hyperlink"/>
    <w:basedOn w:val="DefaultParagraphFont"/>
    <w:uiPriority w:val="99"/>
    <w:unhideWhenUsed/>
    <w:rsid w:val="00E71B89"/>
    <w:rPr>
      <w:color w:val="0000FF" w:themeColor="hyperlink"/>
      <w:u w:val="single"/>
    </w:rPr>
  </w:style>
  <w:style w:type="character" w:styleId="UnresolvedMention">
    <w:name w:val="Unresolved Mention"/>
    <w:basedOn w:val="DefaultParagraphFont"/>
    <w:uiPriority w:val="99"/>
    <w:semiHidden/>
    <w:unhideWhenUsed/>
    <w:rsid w:val="00E71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498890">
      <w:bodyDiv w:val="1"/>
      <w:marLeft w:val="0"/>
      <w:marRight w:val="0"/>
      <w:marTop w:val="0"/>
      <w:marBottom w:val="0"/>
      <w:divBdr>
        <w:top w:val="none" w:sz="0" w:space="0" w:color="auto"/>
        <w:left w:val="none" w:sz="0" w:space="0" w:color="auto"/>
        <w:bottom w:val="none" w:sz="0" w:space="0" w:color="auto"/>
        <w:right w:val="none" w:sz="0" w:space="0" w:color="auto"/>
      </w:divBdr>
    </w:div>
    <w:div w:id="190811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ngwer.com/programming/bio.cfm?nameid=6010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4F10E55C4B2479EF40373E9264914" ma:contentTypeVersion="9" ma:contentTypeDescription="Create a new document." ma:contentTypeScope="" ma:versionID="da78d1198647edea0e5dd56a829cf693">
  <xsd:schema xmlns:xsd="http://www.w3.org/2001/XMLSchema" xmlns:xs="http://www.w3.org/2001/XMLSchema" xmlns:p="http://schemas.microsoft.com/office/2006/metadata/properties" xmlns:ns3="c6495b45-75c4-497a-aebb-fef47c893edf" targetNamespace="http://schemas.microsoft.com/office/2006/metadata/properties" ma:root="true" ma:fieldsID="bd83ebc21d9274da8423e231a7c328b0" ns3:_="">
    <xsd:import namespace="c6495b45-75c4-497a-aebb-fef47c893e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95b45-75c4-497a-aebb-fef47c893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A1C215-4701-4F40-97B0-6D2416272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95b45-75c4-497a-aebb-fef47c893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B469C-A639-4ACB-8B02-6CD53C018291}">
  <ds:schemaRefs>
    <ds:schemaRef ds:uri="http://schemas.microsoft.com/sharepoint/v3/contenttype/forms"/>
  </ds:schemaRefs>
</ds:datastoreItem>
</file>

<file path=customXml/itemProps3.xml><?xml version="1.0" encoding="utf-8"?>
<ds:datastoreItem xmlns:ds="http://schemas.openxmlformats.org/officeDocument/2006/customXml" ds:itemID="{DAA14405-B087-4687-8D7E-2BCA4DDD69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Cleary</dc:creator>
  <cp:lastModifiedBy>Robert Cleary</cp:lastModifiedBy>
  <cp:revision>2</cp:revision>
  <cp:lastPrinted>1900-01-01T07:00:00Z</cp:lastPrinted>
  <dcterms:created xsi:type="dcterms:W3CDTF">2020-03-26T16:39:00Z</dcterms:created>
  <dcterms:modified xsi:type="dcterms:W3CDTF">2020-03-26T16:39:00Z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0x0101007364F10E55C4B2479EF40373E9264914</vt:lpwstr>
  </property>
</Properties>
</file>